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2" w:rsidRDefault="00536162" w:rsidP="00536162">
      <w:pPr>
        <w:spacing w:after="0"/>
        <w:jc w:val="center"/>
      </w:pPr>
      <w:r>
        <w:t>*This document is a mock News Release for a class assignment*</w:t>
      </w:r>
    </w:p>
    <w:p w:rsidR="00536162" w:rsidRDefault="00536162" w:rsidP="00536162">
      <w:pPr>
        <w:jc w:val="center"/>
        <w:rPr>
          <w:noProof/>
          <w:sz w:val="23"/>
          <w:szCs w:val="23"/>
        </w:rPr>
      </w:pPr>
    </w:p>
    <w:p w:rsidR="00536162" w:rsidRPr="0032250F" w:rsidRDefault="0035331E" w:rsidP="00536162">
      <w:pPr>
        <w:rPr>
          <w:sz w:val="23"/>
          <w:szCs w:val="23"/>
        </w:rPr>
      </w:pPr>
      <w:r w:rsidRPr="0032250F">
        <w:rPr>
          <w:noProof/>
          <w:sz w:val="23"/>
          <w:szCs w:val="23"/>
        </w:rPr>
        <w:drawing>
          <wp:inline distT="0" distB="0" distL="0" distR="0">
            <wp:extent cx="1392906" cy="485775"/>
            <wp:effectExtent l="19050" t="0" r="0" b="0"/>
            <wp:docPr id="3" name="il_fi" descr="http://www.infobarrel.com/media/image/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barrel.com/media/image/2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0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600" w:firstRow="0" w:lastRow="0" w:firstColumn="0" w:lastColumn="0" w:noHBand="1" w:noVBand="1"/>
      </w:tblPr>
      <w:tblGrid>
        <w:gridCol w:w="9420"/>
      </w:tblGrid>
      <w:tr w:rsidR="00D30627" w:rsidRPr="0032250F" w:rsidTr="00923B5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0C5C" w:rsidRPr="0032250F" w:rsidRDefault="0035331E" w:rsidP="009C2BFB">
            <w:pPr>
              <w:tabs>
                <w:tab w:val="left" w:pos="216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Coca-Cola Company</w:t>
            </w:r>
            <w:r w:rsidR="009C2BFB"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</w:t>
            </w:r>
            <w:r w:rsidR="008E1C5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 </w:t>
            </w: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</w:t>
            </w:r>
            <w:r w:rsidR="0054011A"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Heather Schwartz</w:t>
            </w:r>
          </w:p>
          <w:p w:rsidR="00425151" w:rsidRPr="00425151" w:rsidRDefault="00B96675" w:rsidP="00425151">
            <w:pPr>
              <w:tabs>
                <w:tab w:val="left" w:pos="216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Atlanta, GA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8E1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Schwartzhs@cocacola.com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425151" w:rsidRPr="004251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425151" w:rsidRPr="00425151">
              <w:rPr>
                <w:rFonts w:ascii="Times New Roman" w:hAnsi="Times New Roman" w:cs="Times New Roman"/>
                <w:sz w:val="24"/>
                <w:szCs w:val="24"/>
              </w:rPr>
              <w:t>(404) 676-2121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8E1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425151" w:rsidRPr="00425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(404)684-2476</w:t>
            </w:r>
          </w:p>
          <w:p w:rsidR="008A0C5C" w:rsidRPr="0032250F" w:rsidRDefault="00425151" w:rsidP="00425151">
            <w:pPr>
              <w:tabs>
                <w:tab w:val="left" w:pos="216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</w:t>
            </w:r>
          </w:p>
          <w:p w:rsidR="00923B56" w:rsidRPr="0032250F" w:rsidRDefault="00923B56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610BBA" w:rsidRPr="0032250F" w:rsidRDefault="00610BBA" w:rsidP="0061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16920" w:rsidRPr="0032250F" w:rsidRDefault="00610BBA" w:rsidP="0061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Coca-Cola is having a News Conference in regards to the Polar Bear Support Fund</w:t>
            </w:r>
          </w:p>
          <w:p w:rsidR="002B3441" w:rsidRPr="0032250F" w:rsidRDefault="002B3441" w:rsidP="0036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156C3" w:rsidRDefault="00E156C3" w:rsidP="00610BBA">
      <w:pPr>
        <w:spacing w:after="0"/>
        <w:jc w:val="center"/>
      </w:pPr>
    </w:p>
    <w:p w:rsidR="00610BBA" w:rsidRPr="00610BBA" w:rsidRDefault="00610BBA" w:rsidP="00610BBA">
      <w:pPr>
        <w:spacing w:after="0"/>
        <w:rPr>
          <w:b/>
        </w:rPr>
      </w:pPr>
      <w:r w:rsidRPr="00610BBA">
        <w:rPr>
          <w:b/>
        </w:rPr>
        <w:t>WHAT:</w:t>
      </w:r>
    </w:p>
    <w:p w:rsidR="00610BBA" w:rsidRDefault="00610BBA" w:rsidP="00610BBA">
      <w:pPr>
        <w:spacing w:after="0"/>
      </w:pPr>
      <w:r>
        <w:t xml:space="preserve">Coca-Cola and the World Wildlife Fund have teamed together to create the Coca-Cola Company Polar Bear Support Fund to help build awareness and support for polar bears through adoption and donation. </w:t>
      </w:r>
      <w:r w:rsidR="0023342D">
        <w:t xml:space="preserve"> Coca-Cola will holding a press conference</w:t>
      </w:r>
      <w:r w:rsidR="00636F39">
        <w:t xml:space="preserve"> in 309 </w:t>
      </w:r>
      <w:proofErr w:type="spellStart"/>
      <w:r w:rsidR="00636F39">
        <w:t>Heide</w:t>
      </w:r>
      <w:proofErr w:type="spellEnd"/>
      <w:r w:rsidR="00636F39">
        <w:t xml:space="preserve"> Hall</w:t>
      </w:r>
      <w:r w:rsidR="0023342D">
        <w:t xml:space="preserve"> regarding  the Polar Bear Support Fund along with a member of the World Wildlife Fund and guest speaker Jessica A</w:t>
      </w:r>
      <w:r w:rsidR="0045647A">
        <w:t xml:space="preserve">lba, who is an avid supporter. </w:t>
      </w:r>
    </w:p>
    <w:p w:rsidR="0045647A" w:rsidRDefault="0045647A" w:rsidP="00610BBA">
      <w:pPr>
        <w:spacing w:after="0"/>
      </w:pPr>
    </w:p>
    <w:p w:rsidR="0045647A" w:rsidRPr="0045647A" w:rsidRDefault="0045647A" w:rsidP="00610BBA">
      <w:pPr>
        <w:spacing w:after="0"/>
        <w:rPr>
          <w:b/>
        </w:rPr>
      </w:pPr>
      <w:r w:rsidRPr="0045647A">
        <w:rPr>
          <w:b/>
        </w:rPr>
        <w:t>WHERE:</w:t>
      </w:r>
    </w:p>
    <w:p w:rsidR="0045647A" w:rsidRDefault="0045647A" w:rsidP="00610BBA">
      <w:pPr>
        <w:spacing w:after="0"/>
      </w:pPr>
      <w:r>
        <w:t xml:space="preserve">Room 309 is located on the third floor of </w:t>
      </w:r>
      <w:proofErr w:type="spellStart"/>
      <w:r>
        <w:t>Heide</w:t>
      </w:r>
      <w:proofErr w:type="spellEnd"/>
      <w:r>
        <w:t xml:space="preserve"> Hall directly next to </w:t>
      </w:r>
      <w:proofErr w:type="spellStart"/>
      <w:r>
        <w:t>Winther</w:t>
      </w:r>
      <w:proofErr w:type="spellEnd"/>
      <w:r>
        <w:t xml:space="preserve"> Hall. The two entrances are located off Prairie St. in Whitewater, Wis.</w:t>
      </w:r>
    </w:p>
    <w:p w:rsidR="0045647A" w:rsidRDefault="0045647A" w:rsidP="00610BBA">
      <w:pPr>
        <w:spacing w:after="0"/>
      </w:pPr>
    </w:p>
    <w:p w:rsidR="0045647A" w:rsidRPr="00486F98" w:rsidRDefault="00486F98" w:rsidP="00610BBA">
      <w:pPr>
        <w:spacing w:after="0"/>
        <w:rPr>
          <w:b/>
        </w:rPr>
      </w:pPr>
      <w:r w:rsidRPr="00486F98">
        <w:rPr>
          <w:b/>
        </w:rPr>
        <w:t>WHEN:</w:t>
      </w:r>
    </w:p>
    <w:p w:rsidR="00486F98" w:rsidRPr="00116D47" w:rsidRDefault="00486F98" w:rsidP="00486F98">
      <w:proofErr w:type="gramStart"/>
      <w:r w:rsidRPr="00116D47">
        <w:t xml:space="preserve">Tuesday, December 21, </w:t>
      </w:r>
      <w:r w:rsidR="00E2748B" w:rsidRPr="00116D47">
        <w:t>2010 starting at</w:t>
      </w:r>
      <w:r w:rsidR="00FF21A1" w:rsidRPr="00116D47">
        <w:t xml:space="preserve"> 10 a</w:t>
      </w:r>
      <w:r w:rsidR="00E2748B" w:rsidRPr="00116D47">
        <w:t>.m</w:t>
      </w:r>
      <w:r w:rsidR="00FF21A1" w:rsidRPr="00116D47">
        <w:t>.</w:t>
      </w:r>
      <w:proofErr w:type="gramEnd"/>
      <w:r w:rsidR="00FF21A1" w:rsidRPr="00116D47">
        <w:t xml:space="preserve"> </w:t>
      </w:r>
    </w:p>
    <w:p w:rsidR="00C40A9C" w:rsidRPr="00E2748B" w:rsidRDefault="00C40A9C" w:rsidP="00C40A9C">
      <w:pPr>
        <w:spacing w:after="0"/>
        <w:rPr>
          <w:b/>
        </w:rPr>
      </w:pPr>
      <w:r w:rsidRPr="00E2748B">
        <w:rPr>
          <w:b/>
        </w:rPr>
        <w:t>WHO:</w:t>
      </w:r>
    </w:p>
    <w:p w:rsidR="00C40A9C" w:rsidRDefault="00A26194" w:rsidP="00C40A9C">
      <w:pPr>
        <w:spacing w:after="0"/>
      </w:pPr>
      <w:r w:rsidRPr="007D3C61">
        <w:t>Coca-Cola Company is a worldwide leader in beverage distribution. The Coca-Cola Company has been in business for 124 years providing over 3,000 different beverages. Coke has teamed up with the World Wildlife Fund</w:t>
      </w:r>
      <w:r w:rsidR="00CE6B5E" w:rsidRPr="00CE6B5E">
        <w:t xml:space="preserve"> </w:t>
      </w:r>
      <w:r w:rsidR="00CE6B5E">
        <w:t xml:space="preserve">to create the Polar Bear Support Fund. The World Wildlife Fund is </w:t>
      </w:r>
      <w:r w:rsidR="007D3C61" w:rsidRPr="007D3C61">
        <w:t>the world’s leading conservation organizati</w:t>
      </w:r>
      <w:r w:rsidR="007D3C61">
        <w:t>on which</w:t>
      </w:r>
      <w:r w:rsidR="007D3C61" w:rsidRPr="007D3C61">
        <w:t xml:space="preserve"> strives to protect the future of nature in over 100 diffe</w:t>
      </w:r>
      <w:r w:rsidR="00CE6B5E">
        <w:t>rent countries</w:t>
      </w:r>
      <w:r w:rsidR="00AF2CB8">
        <w:t xml:space="preserve">. </w:t>
      </w:r>
    </w:p>
    <w:p w:rsidR="00116D47" w:rsidRDefault="00116D47" w:rsidP="00C40A9C">
      <w:pPr>
        <w:spacing w:after="0"/>
      </w:pPr>
    </w:p>
    <w:p w:rsidR="00116D47" w:rsidRPr="00116D47" w:rsidRDefault="00116D47" w:rsidP="00C40A9C">
      <w:pPr>
        <w:spacing w:after="0"/>
        <w:rPr>
          <w:b/>
        </w:rPr>
      </w:pPr>
      <w:r w:rsidRPr="00116D47">
        <w:rPr>
          <w:b/>
        </w:rPr>
        <w:t>WHY:</w:t>
      </w:r>
    </w:p>
    <w:p w:rsidR="00CA4F53" w:rsidRDefault="00B00C38" w:rsidP="00CA4F53">
      <w:pPr>
        <w:spacing w:after="0"/>
      </w:pPr>
      <w:r>
        <w:t xml:space="preserve">Current climate trends are causing devastation to polar bears’ habitats and the species itself. There are </w:t>
      </w:r>
      <w:r w:rsidR="00F76A08">
        <w:t>a mere</w:t>
      </w:r>
      <w:r>
        <w:t xml:space="preserve"> 22,000 polar bears left in the Arctic</w:t>
      </w:r>
      <w:r w:rsidR="00F76A08">
        <w:t xml:space="preserve">, which is equivalent to filling half of Miller Park.  </w:t>
      </w:r>
      <w:r w:rsidR="00CA4F53">
        <w:t>Since 2007,</w:t>
      </w:r>
    </w:p>
    <w:p w:rsidR="00C40A9C" w:rsidRDefault="00D53709" w:rsidP="00C40A9C">
      <w:pPr>
        <w:spacing w:after="0"/>
        <w:rPr>
          <w:rFonts w:ascii="Bell MT" w:hAnsi="Bell MT"/>
        </w:rPr>
      </w:pPr>
      <w:r>
        <w:t>Coca-Cola has</w:t>
      </w:r>
      <w:r w:rsidR="00CA4F53">
        <w:t xml:space="preserve"> contributed $500,000 to World Wildl</w:t>
      </w:r>
      <w:r>
        <w:t xml:space="preserve">ife Fund to help in its </w:t>
      </w:r>
      <w:bookmarkStart w:id="0" w:name="_GoBack"/>
      <w:bookmarkEnd w:id="0"/>
      <w:r w:rsidR="0060453F">
        <w:t>efforts;</w:t>
      </w:r>
      <w:r>
        <w:t xml:space="preserve"> a</w:t>
      </w:r>
      <w:r w:rsidR="00CA4F53">
        <w:t>n additional $100,000 was raised through the</w:t>
      </w:r>
      <w:r w:rsidR="004D1548">
        <w:t xml:space="preserve"> </w:t>
      </w:r>
      <w:proofErr w:type="spellStart"/>
      <w:r w:rsidR="00CA4F53">
        <w:t>MyCokeRewards</w:t>
      </w:r>
      <w:proofErr w:type="spellEnd"/>
      <w:r w:rsidR="00CA4F53">
        <w:t xml:space="preserve"> brand loyalty</w:t>
      </w:r>
      <w:r>
        <w:t xml:space="preserve"> </w:t>
      </w:r>
      <w:r w:rsidR="00CA4F53">
        <w:t>program</w:t>
      </w:r>
      <w:r>
        <w:t xml:space="preserve">. This fund is to build awareness of the inevitable tragedies these polar bears will face if we don’t make a change. </w:t>
      </w:r>
    </w:p>
    <w:p w:rsidR="001C6ECC" w:rsidRPr="00486F98" w:rsidRDefault="001C6ECC" w:rsidP="00486F98"/>
    <w:p w:rsidR="0045647A" w:rsidRDefault="0045647A" w:rsidP="00610BBA">
      <w:pPr>
        <w:spacing w:after="0"/>
      </w:pPr>
    </w:p>
    <w:sectPr w:rsidR="0045647A" w:rsidSect="0006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2A" w:rsidRDefault="00D6732A" w:rsidP="008A0C5C">
      <w:pPr>
        <w:spacing w:after="0" w:line="240" w:lineRule="auto"/>
      </w:pPr>
      <w:r>
        <w:separator/>
      </w:r>
    </w:p>
  </w:endnote>
  <w:endnote w:type="continuationSeparator" w:id="0">
    <w:p w:rsidR="00D6732A" w:rsidRDefault="00D6732A" w:rsidP="008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2A" w:rsidRDefault="00D6732A" w:rsidP="008A0C5C">
      <w:pPr>
        <w:spacing w:after="0" w:line="240" w:lineRule="auto"/>
      </w:pPr>
      <w:r>
        <w:separator/>
      </w:r>
    </w:p>
  </w:footnote>
  <w:footnote w:type="continuationSeparator" w:id="0">
    <w:p w:rsidR="00D6732A" w:rsidRDefault="00D6732A" w:rsidP="008A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345"/>
    <w:multiLevelType w:val="hybridMultilevel"/>
    <w:tmpl w:val="F18E5F1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3D74180"/>
    <w:multiLevelType w:val="hybridMultilevel"/>
    <w:tmpl w:val="345AD950"/>
    <w:lvl w:ilvl="0" w:tplc="0409000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abstractNum w:abstractNumId="2">
    <w:nsid w:val="715F0F16"/>
    <w:multiLevelType w:val="multilevel"/>
    <w:tmpl w:val="D3D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27"/>
    <w:rsid w:val="00015FB1"/>
    <w:rsid w:val="000543A1"/>
    <w:rsid w:val="00060DAA"/>
    <w:rsid w:val="0007749A"/>
    <w:rsid w:val="000C5206"/>
    <w:rsid w:val="000E400E"/>
    <w:rsid w:val="001034B3"/>
    <w:rsid w:val="00104F3C"/>
    <w:rsid w:val="00116D47"/>
    <w:rsid w:val="001964E6"/>
    <w:rsid w:val="00197917"/>
    <w:rsid w:val="001B071D"/>
    <w:rsid w:val="001C6ECC"/>
    <w:rsid w:val="001D4D88"/>
    <w:rsid w:val="001D6135"/>
    <w:rsid w:val="00216920"/>
    <w:rsid w:val="0023342D"/>
    <w:rsid w:val="002B3441"/>
    <w:rsid w:val="002F4081"/>
    <w:rsid w:val="0031049D"/>
    <w:rsid w:val="0032250F"/>
    <w:rsid w:val="00335E6B"/>
    <w:rsid w:val="0035331E"/>
    <w:rsid w:val="00360C7A"/>
    <w:rsid w:val="00425151"/>
    <w:rsid w:val="0045647A"/>
    <w:rsid w:val="00480756"/>
    <w:rsid w:val="00486F98"/>
    <w:rsid w:val="004D1548"/>
    <w:rsid w:val="004F588F"/>
    <w:rsid w:val="00517B4F"/>
    <w:rsid w:val="00536162"/>
    <w:rsid w:val="0054011A"/>
    <w:rsid w:val="00551583"/>
    <w:rsid w:val="0060453F"/>
    <w:rsid w:val="00610BBA"/>
    <w:rsid w:val="00636F39"/>
    <w:rsid w:val="006923DB"/>
    <w:rsid w:val="006E6BDC"/>
    <w:rsid w:val="007051C9"/>
    <w:rsid w:val="00734AEE"/>
    <w:rsid w:val="007D3C61"/>
    <w:rsid w:val="008960BA"/>
    <w:rsid w:val="008A0C5C"/>
    <w:rsid w:val="008E1C5D"/>
    <w:rsid w:val="00923B56"/>
    <w:rsid w:val="009309B7"/>
    <w:rsid w:val="009667AC"/>
    <w:rsid w:val="009A5DFF"/>
    <w:rsid w:val="009C2BFB"/>
    <w:rsid w:val="00A138A8"/>
    <w:rsid w:val="00A26194"/>
    <w:rsid w:val="00A34289"/>
    <w:rsid w:val="00A62988"/>
    <w:rsid w:val="00A64185"/>
    <w:rsid w:val="00AD0FE9"/>
    <w:rsid w:val="00AF2CB8"/>
    <w:rsid w:val="00AF38E5"/>
    <w:rsid w:val="00B00C38"/>
    <w:rsid w:val="00B9453B"/>
    <w:rsid w:val="00B96675"/>
    <w:rsid w:val="00C40A9C"/>
    <w:rsid w:val="00C55798"/>
    <w:rsid w:val="00C9173A"/>
    <w:rsid w:val="00CA4F53"/>
    <w:rsid w:val="00CC02A0"/>
    <w:rsid w:val="00CE6B5E"/>
    <w:rsid w:val="00D20F62"/>
    <w:rsid w:val="00D30627"/>
    <w:rsid w:val="00D53709"/>
    <w:rsid w:val="00D6732A"/>
    <w:rsid w:val="00D8790C"/>
    <w:rsid w:val="00DE4B28"/>
    <w:rsid w:val="00E156C3"/>
    <w:rsid w:val="00E200D9"/>
    <w:rsid w:val="00E2748B"/>
    <w:rsid w:val="00E32749"/>
    <w:rsid w:val="00E651AF"/>
    <w:rsid w:val="00E8460A"/>
    <w:rsid w:val="00E86A0E"/>
    <w:rsid w:val="00E87091"/>
    <w:rsid w:val="00E968B1"/>
    <w:rsid w:val="00F75738"/>
    <w:rsid w:val="00F76A08"/>
    <w:rsid w:val="00F8219A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27"/>
    <w:rPr>
      <w:rFonts w:ascii="Arial" w:hAnsi="Arial" w:cs="Arial" w:hint="default"/>
      <w:color w:val="0000FF"/>
      <w:u w:val="single"/>
    </w:rPr>
  </w:style>
  <w:style w:type="character" w:customStyle="1" w:styleId="addthisseparator2">
    <w:name w:val="addthis_separator2"/>
    <w:basedOn w:val="DefaultParagraphFont"/>
    <w:rsid w:val="00D30627"/>
  </w:style>
  <w:style w:type="paragraph" w:styleId="BalloonText">
    <w:name w:val="Balloon Text"/>
    <w:basedOn w:val="Normal"/>
    <w:link w:val="BalloonTextChar"/>
    <w:uiPriority w:val="99"/>
    <w:semiHidden/>
    <w:unhideWhenUsed/>
    <w:rsid w:val="00D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400E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C5C"/>
  </w:style>
  <w:style w:type="paragraph" w:styleId="Footer">
    <w:name w:val="footer"/>
    <w:basedOn w:val="Normal"/>
    <w:link w:val="Foot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C5C"/>
  </w:style>
  <w:style w:type="paragraph" w:styleId="ListParagraph">
    <w:name w:val="List Paragraph"/>
    <w:basedOn w:val="Normal"/>
    <w:uiPriority w:val="34"/>
    <w:qFormat/>
    <w:rsid w:val="00C9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27"/>
    <w:rPr>
      <w:rFonts w:ascii="Arial" w:hAnsi="Arial" w:cs="Arial" w:hint="default"/>
      <w:color w:val="0000FF"/>
      <w:u w:val="single"/>
    </w:rPr>
  </w:style>
  <w:style w:type="character" w:customStyle="1" w:styleId="addthisseparator2">
    <w:name w:val="addthis_separator2"/>
    <w:basedOn w:val="DefaultParagraphFont"/>
    <w:rsid w:val="00D30627"/>
  </w:style>
  <w:style w:type="paragraph" w:styleId="BalloonText">
    <w:name w:val="Balloon Text"/>
    <w:basedOn w:val="Normal"/>
    <w:link w:val="BalloonTextChar"/>
    <w:uiPriority w:val="99"/>
    <w:semiHidden/>
    <w:unhideWhenUsed/>
    <w:rsid w:val="00D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400E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C5C"/>
  </w:style>
  <w:style w:type="paragraph" w:styleId="Footer">
    <w:name w:val="footer"/>
    <w:basedOn w:val="Normal"/>
    <w:link w:val="Foot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C5C"/>
  </w:style>
  <w:style w:type="paragraph" w:styleId="ListParagraph">
    <w:name w:val="List Paragraph"/>
    <w:basedOn w:val="Normal"/>
    <w:uiPriority w:val="34"/>
    <w:qFormat/>
    <w:rsid w:val="00C9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572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062">
                          <w:marLeft w:val="16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0A2351"/>
                                <w:left w:val="single" w:sz="48" w:space="0" w:color="0A2351"/>
                                <w:bottom w:val="single" w:sz="48" w:space="0" w:color="0A2351"/>
                                <w:right w:val="single" w:sz="48" w:space="0" w:color="0A2351"/>
                              </w:divBdr>
                              <w:divsChild>
                                <w:div w:id="618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903">
                          <w:marLeft w:val="16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84C9-B319-4C85-9842-A85C006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Whitewater</cp:lastModifiedBy>
  <cp:revision>3</cp:revision>
  <dcterms:created xsi:type="dcterms:W3CDTF">2013-04-23T18:07:00Z</dcterms:created>
  <dcterms:modified xsi:type="dcterms:W3CDTF">2013-04-23T18:07:00Z</dcterms:modified>
</cp:coreProperties>
</file>